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Uchwała Nr XIX/113/17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Rady Gminy w Radwanicach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z dnia 15 lutego 2017 roku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sprawie zmiany budżetu Gminy Radwanice na rok 2017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ab/>
        <w:t>Na podstawie art. 18 ust. 2 pkt 4, pkt  9 lit. c i d ustawy z dnia 8 marca 1990 r. o samorządzie gminnym (</w:t>
      </w:r>
      <w:r w:rsidRPr="00070EAD">
        <w:rPr>
          <w:rFonts w:ascii="Times New Roman" w:hAnsi="Times New Roman" w:cs="Times New Roman"/>
          <w:sz w:val="20"/>
          <w:szCs w:val="20"/>
        </w:rPr>
        <w:t>Dz. z 2016 r. poz. 446 ze zm.</w:t>
      </w: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) oraz art. 212, art. 239, art. 242 ustawy z dnia 27 sierpnia 2009 r. o finansach publicznych  (Dz. U. 2016 poz. 1870 ze zm.) </w:t>
      </w: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Rada Gminy uchwala, co następuje: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§ 1.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Zwiększa się wydatki budżetu gminy o kwotę </w:t>
      </w: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300.000,00 zł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1) wydatki majątkowe zwiększa się o kwotę                             </w:t>
      </w:r>
      <w:r w:rsidRPr="00070EA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300.000,00 zł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1 do uchwały.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Zwiększa się przychody budżetu gminy o kwotę 300.000,00 zł z tytułu wolnych środków, zgodnie z załącznikiem nr 2 do uchwały.  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§ 3.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Ustala się deficyt budżetu w wysokości 2.702.900,00 zł, który pokryty zostanie przychodami z tytułu wolnych środków.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§ 4.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Wykaz przedsięwzięć inwestycyjnych planowanych do realizacji w 2017 roku przedstawia załącznik nr 3 do uchwały. 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§ 5.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Budżet gminy po zmianach przedstawiać się będzie następująco: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23.871.805,00 zł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 23.363.710,00 zł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   508.095,00 zł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26.574.705,00 zł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18.971.170,00 zł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7.603.535,00 zł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4.240.000,00 zł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1.537.100,00 zł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§ 6.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Wykonanie uchwały powierza się Wójtowi Gminy.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§ 7.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Uchwała wchodzi w życie z dniem podjęcia i podlega wywieszeniu na tablicy ogłoszeń w Urzędzie Gminy.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Przewodnicząca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Rady Gminy                                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Adriana LEBIT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Uzasadnienie do uchwały nr XIX/113/17 Rady Gminy w Radwanicach z dnia 15 lutego 2017 roku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Zwiększa się budżet gminy po stronie wydatków w części dotyczącej dotacji celowej na zakup samochodu pożarniczego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>Zmian dokonuje się w następujący sposób: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majątkowe zwiększa się o kwotę 300.000,00 zł w: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color w:val="000000"/>
          <w:sz w:val="20"/>
          <w:szCs w:val="20"/>
        </w:rPr>
        <w:t xml:space="preserve">1) dziale 754 rozdziale 75412 § 6220 o kwotę 300.000,00 zł z przeznaczeniem na dotację celową przeznaczoną na dofinansowanie zakupu samochodu pożarniczego na potrzeby jednostki Ochotniczej Straży Pożarnej w Radwanicach. </w:t>
      </w: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70EAD" w:rsidRPr="00070EAD" w:rsidRDefault="00070EAD" w:rsidP="00070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Zwiększa się przychody z tytułu wolnych środków o kwotę 300.000,000 zł i ustala deficyt budżetu gminy </w:t>
      </w:r>
      <w:r w:rsidRPr="00070EA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br/>
        <w:t>na poziomie 2.702.900,00 zł</w:t>
      </w:r>
    </w:p>
    <w:p w:rsidR="00070EAD" w:rsidRPr="00070EAD" w:rsidRDefault="00070EAD" w:rsidP="00070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C3CD3" w:rsidRDefault="008C3CD3">
      <w:bookmarkStart w:id="0" w:name="_GoBack"/>
      <w:bookmarkEnd w:id="0"/>
    </w:p>
    <w:sectPr w:rsidR="008C3CD3" w:rsidSect="00F01A5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AD"/>
    <w:rsid w:val="00070EAD"/>
    <w:rsid w:val="008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70E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70E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1</cp:revision>
  <dcterms:created xsi:type="dcterms:W3CDTF">2017-02-15T09:00:00Z</dcterms:created>
  <dcterms:modified xsi:type="dcterms:W3CDTF">2017-02-15T09:00:00Z</dcterms:modified>
</cp:coreProperties>
</file>